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22BD" w14:textId="7870C4FF" w:rsidR="00EF440C" w:rsidRPr="0072135F" w:rsidRDefault="00FB4C2E" w:rsidP="0072135F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附件</w:t>
      </w:r>
      <w:r>
        <w:rPr>
          <w:rFonts w:ascii="Times New Roman" w:eastAsia="仿宋_GB2312" w:hAnsi="Times New Roman" w:cs="Times New Roman"/>
          <w:sz w:val="24"/>
        </w:rPr>
        <w:t>2</w:t>
      </w:r>
    </w:p>
    <w:p w14:paraId="69F1AFC9" w14:textId="77777777" w:rsidR="00EF440C" w:rsidRDefault="00FB4C2E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河北师范大学</w:t>
      </w:r>
      <w:r>
        <w:rPr>
          <w:rFonts w:ascii="Times New Roman" w:eastAsia="黑体" w:hAnsi="Times New Roman" w:cs="Times New Roman" w:hint="eastAsia"/>
          <w:sz w:val="36"/>
          <w:szCs w:val="36"/>
        </w:rPr>
        <w:t>2021</w:t>
      </w:r>
      <w:r>
        <w:rPr>
          <w:rFonts w:ascii="Times New Roman" w:eastAsia="黑体" w:hAnsi="Times New Roman" w:cs="Times New Roman"/>
          <w:sz w:val="36"/>
          <w:szCs w:val="36"/>
        </w:rPr>
        <w:t>年网络远程复试</w:t>
      </w:r>
    </w:p>
    <w:p w14:paraId="77F19DFD" w14:textId="77777777" w:rsidR="00EF440C" w:rsidRDefault="00FB4C2E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考场规则</w:t>
      </w:r>
    </w:p>
    <w:p w14:paraId="0B46E94D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一、考生应根据报考专业的要求，提前将本人网络复试设备（含本人网络复试设备和周围环境监测设备）调试完毕并提前进入</w:t>
      </w:r>
      <w:proofErr w:type="gramStart"/>
      <w:r>
        <w:rPr>
          <w:rFonts w:ascii="Times New Roman" w:hAnsi="Times New Roman" w:cs="Times New Roman"/>
          <w:sz w:val="28"/>
          <w:szCs w:val="28"/>
        </w:rPr>
        <w:t>候考状态</w:t>
      </w:r>
      <w:proofErr w:type="gramEnd"/>
      <w:r>
        <w:rPr>
          <w:rFonts w:ascii="Times New Roman" w:hAnsi="Times New Roman" w:cs="Times New Roman"/>
          <w:sz w:val="28"/>
          <w:szCs w:val="28"/>
        </w:rPr>
        <w:t>等待复试。</w:t>
      </w:r>
      <w:proofErr w:type="gramStart"/>
      <w:r>
        <w:rPr>
          <w:rFonts w:ascii="Times New Roman" w:hAnsi="Times New Roman" w:cs="Times New Roman"/>
          <w:sz w:val="28"/>
          <w:szCs w:val="28"/>
        </w:rPr>
        <w:t>候考时</w:t>
      </w:r>
      <w:proofErr w:type="gramEnd"/>
      <w:r>
        <w:rPr>
          <w:rFonts w:ascii="Times New Roman" w:hAnsi="Times New Roman" w:cs="Times New Roman"/>
          <w:sz w:val="28"/>
          <w:szCs w:val="28"/>
        </w:rPr>
        <w:t>自觉配合工作人员对本人身份和复试环境查验。</w:t>
      </w:r>
    </w:p>
    <w:p w14:paraId="3A70E226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二、考生应确保网络复试空间环境独立、</w:t>
      </w:r>
      <w:r>
        <w:rPr>
          <w:rFonts w:ascii="Times New Roman" w:hAnsi="Times New Roman" w:cs="Times New Roman" w:hint="eastAsia"/>
          <w:sz w:val="28"/>
          <w:szCs w:val="28"/>
        </w:rPr>
        <w:t>无干扰</w:t>
      </w:r>
      <w:r>
        <w:rPr>
          <w:rFonts w:ascii="Times New Roman" w:hAnsi="Times New Roman" w:cs="Times New Roman"/>
          <w:sz w:val="28"/>
          <w:szCs w:val="28"/>
        </w:rPr>
        <w:t>。除必要的复试设备、纸张、文具及报考专业要求的工具材料外，考生不得携带其他与考试有关的纸质材料及其</w:t>
      </w:r>
      <w:proofErr w:type="gramStart"/>
      <w:r>
        <w:rPr>
          <w:rFonts w:ascii="Times New Roman" w:hAnsi="Times New Roman" w:cs="Times New Roman"/>
          <w:sz w:val="28"/>
          <w:szCs w:val="28"/>
        </w:rPr>
        <w:t>他电子</w:t>
      </w:r>
      <w:proofErr w:type="gramEnd"/>
      <w:r>
        <w:rPr>
          <w:rFonts w:ascii="Times New Roman" w:hAnsi="Times New Roman" w:cs="Times New Roman"/>
          <w:sz w:val="28"/>
          <w:szCs w:val="28"/>
        </w:rPr>
        <w:t>设备进行复试。</w:t>
      </w:r>
    </w:p>
    <w:p w14:paraId="17A0A7F8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三、网络复试开始后考生不得私自离开视频现场或中断视频，因网络或设备故障中断的应及时与工作人员联系，由现场复试小组确定继续、重新或者终止复试。</w:t>
      </w:r>
    </w:p>
    <w:p w14:paraId="0958989C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四、复试过程中禁止录音、录像</w:t>
      </w:r>
      <w:r>
        <w:rPr>
          <w:rFonts w:ascii="Times New Roman" w:hAnsi="Times New Roman" w:cs="Times New Roman" w:hint="eastAsia"/>
          <w:sz w:val="28"/>
          <w:szCs w:val="28"/>
        </w:rPr>
        <w:t>、缩屏</w:t>
      </w:r>
      <w:r>
        <w:rPr>
          <w:rFonts w:ascii="Times New Roman" w:hAnsi="Times New Roman" w:cs="Times New Roman"/>
          <w:sz w:val="28"/>
          <w:szCs w:val="28"/>
        </w:rPr>
        <w:t>和录屏，禁止将相关信息泄露或公布，复试内容不得向第三方传播或寻求帮助；复试全程</w:t>
      </w:r>
      <w:r>
        <w:rPr>
          <w:rFonts w:ascii="Times New Roman" w:hAnsi="Times New Roman" w:cs="Times New Roman" w:hint="eastAsia"/>
          <w:sz w:val="28"/>
          <w:szCs w:val="28"/>
        </w:rPr>
        <w:t>应保持独立、无干扰</w:t>
      </w:r>
      <w:r>
        <w:rPr>
          <w:rFonts w:ascii="Times New Roman" w:hAnsi="Times New Roman" w:cs="Times New Roman"/>
          <w:sz w:val="28"/>
          <w:szCs w:val="28"/>
        </w:rPr>
        <w:t>，禁止他人</w:t>
      </w:r>
      <w:r>
        <w:rPr>
          <w:rFonts w:ascii="Times New Roman" w:hAnsi="Times New Roman" w:cs="Times New Roman" w:hint="eastAsia"/>
          <w:sz w:val="28"/>
          <w:szCs w:val="28"/>
        </w:rPr>
        <w:t>协助复试</w:t>
      </w:r>
      <w:r>
        <w:rPr>
          <w:rFonts w:ascii="Times New Roman" w:hAnsi="Times New Roman" w:cs="Times New Roman"/>
          <w:sz w:val="28"/>
          <w:szCs w:val="28"/>
        </w:rPr>
        <w:t>。若有违反，视同作弊。</w:t>
      </w:r>
    </w:p>
    <w:p w14:paraId="26E33F09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五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考生面试时须正对摄像头保持坐姿端正（复试专业有特殊要求的除外），双手和头部完全呈现在复试专家可见画面中。面试时考生本人应保持发型整洁，素颜、露耳、束发、不可佩戴口罩、不可佩戴首饰，面试不得使用耳机。</w:t>
      </w:r>
    </w:p>
    <w:p w14:paraId="76F6161B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六、考生应服从工作人员管理，自觉接受监督和检查。复试结束后，考生应服从工作人员安排退出网络复试现场。</w:t>
      </w:r>
    </w:p>
    <w:p w14:paraId="59BB01D8" w14:textId="77777777" w:rsidR="00EF440C" w:rsidRDefault="00FB4C2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七、考生应知晓并自觉遵守国家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  <w:bookmarkStart w:id="0" w:name="_GoBack"/>
      <w:bookmarkEnd w:id="0"/>
    </w:p>
    <w:sectPr w:rsidR="00EF440C" w:rsidSect="0072135F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74EC" w14:textId="77777777" w:rsidR="00867625" w:rsidRDefault="00867625" w:rsidP="0072135F">
      <w:r>
        <w:separator/>
      </w:r>
    </w:p>
  </w:endnote>
  <w:endnote w:type="continuationSeparator" w:id="0">
    <w:p w14:paraId="1E6BE0D6" w14:textId="77777777" w:rsidR="00867625" w:rsidRDefault="00867625" w:rsidP="007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69A1" w14:textId="77777777" w:rsidR="00867625" w:rsidRDefault="00867625" w:rsidP="0072135F">
      <w:r>
        <w:separator/>
      </w:r>
    </w:p>
  </w:footnote>
  <w:footnote w:type="continuationSeparator" w:id="0">
    <w:p w14:paraId="69FC561F" w14:textId="77777777" w:rsidR="00867625" w:rsidRDefault="00867625" w:rsidP="007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AB2387"/>
    <w:rsid w:val="0072135F"/>
    <w:rsid w:val="00785520"/>
    <w:rsid w:val="00867625"/>
    <w:rsid w:val="00EF440C"/>
    <w:rsid w:val="00FB4C2E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2E817CE"/>
    <w:rsid w:val="136067A2"/>
    <w:rsid w:val="18BE32BC"/>
    <w:rsid w:val="1B0D1EF4"/>
    <w:rsid w:val="1CF410B3"/>
    <w:rsid w:val="216C27BD"/>
    <w:rsid w:val="26022B46"/>
    <w:rsid w:val="277F2633"/>
    <w:rsid w:val="29EE45D4"/>
    <w:rsid w:val="2BBF4456"/>
    <w:rsid w:val="30607B7A"/>
    <w:rsid w:val="309173DC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B05205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C3D3A0"/>
  <w15:docId w15:val="{C0974121-AD83-49CE-95A7-8715903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  <w:style w:type="paragraph" w:styleId="a6">
    <w:name w:val="header"/>
    <w:basedOn w:val="a"/>
    <w:link w:val="a7"/>
    <w:rsid w:val="0072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213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2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213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翟利学</dc:creator>
  <cp:lastModifiedBy>Administrator</cp:lastModifiedBy>
  <cp:revision>3</cp:revision>
  <dcterms:created xsi:type="dcterms:W3CDTF">2020-05-06T06:47:00Z</dcterms:created>
  <dcterms:modified xsi:type="dcterms:W3CDTF">2021-03-18T14:08:00Z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